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633C" w:rsidRDefault="00DB378E">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Hypoxia Effects on Fish and Fisheries</w:t>
      </w:r>
    </w:p>
    <w:p w14:paraId="00000002" w14:textId="77777777" w:rsidR="0065633C" w:rsidRDefault="00DB3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Advisory Panel Workshop: Tools Introductions and Training</w:t>
      </w:r>
    </w:p>
    <w:p w14:paraId="00000003" w14:textId="77777777" w:rsidR="0065633C" w:rsidRDefault="00DB3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NGOMEX-Hypoxia Workshop</w:t>
      </w:r>
    </w:p>
    <w:p w14:paraId="00000004" w14:textId="77777777" w:rsidR="0065633C" w:rsidRDefault="00DB3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65633C" w:rsidRDefault="00DB3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Miami - Rosenstiel School of Marine and Atmospheric Science</w:t>
      </w:r>
    </w:p>
    <w:p w14:paraId="00000006" w14:textId="77777777" w:rsidR="0065633C" w:rsidRDefault="00DB3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Miami, FL</w:t>
      </w:r>
    </w:p>
    <w:p w14:paraId="00000007" w14:textId="77777777" w:rsidR="0065633C" w:rsidRDefault="00DB3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and 25 June 2019</w:t>
      </w:r>
    </w:p>
    <w:p w14:paraId="00000008" w14:textId="77777777" w:rsidR="0065633C" w:rsidRDefault="00DB3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65633C" w:rsidRDefault="00DB378E">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Meeting Notes</w:t>
      </w:r>
    </w:p>
    <w:p w14:paraId="0000000A"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0B" w14:textId="77777777" w:rsidR="0065633C" w:rsidRDefault="00DB378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Attendees:</w:t>
      </w:r>
    </w:p>
    <w:p w14:paraId="0000000C"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Kim de Mutsert (George Mason University, Project Lead)</w:t>
      </w:r>
    </w:p>
    <w:p w14:paraId="0000000D"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Matthew Campbell (SEFSC Mississippi Labs, Application PI)</w:t>
      </w:r>
    </w:p>
    <w:p w14:paraId="0000000E"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Stephen Br</w:t>
      </w:r>
      <w:r>
        <w:rPr>
          <w:rFonts w:ascii="Times New Roman" w:eastAsia="Times New Roman" w:hAnsi="Times New Roman" w:cs="Times New Roman"/>
          <w:sz w:val="24"/>
          <w:szCs w:val="24"/>
        </w:rPr>
        <w:t>andt (Oregon State University, Project co-PI)</w:t>
      </w:r>
    </w:p>
    <w:p w14:paraId="0000000F"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Cynthia Selinger (Oregon State University, Project co-PI)</w:t>
      </w:r>
    </w:p>
    <w:p w14:paraId="00000010"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Kristy Lewis (University of Central Florida, Project co-PI)</w:t>
      </w:r>
    </w:p>
    <w:p w14:paraId="00000011"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Cassie </w:t>
      </w:r>
      <w:proofErr w:type="spellStart"/>
      <w:r>
        <w:rPr>
          <w:rFonts w:ascii="Times New Roman" w:eastAsia="Times New Roman" w:hAnsi="Times New Roman" w:cs="Times New Roman"/>
          <w:sz w:val="24"/>
          <w:szCs w:val="24"/>
        </w:rPr>
        <w:t>Glaspie</w:t>
      </w:r>
      <w:proofErr w:type="spellEnd"/>
      <w:r>
        <w:rPr>
          <w:rFonts w:ascii="Times New Roman" w:eastAsia="Times New Roman" w:hAnsi="Times New Roman" w:cs="Times New Roman"/>
          <w:sz w:val="24"/>
          <w:szCs w:val="24"/>
        </w:rPr>
        <w:t xml:space="preserve"> (Louisiana State University)</w:t>
      </w:r>
    </w:p>
    <w:p w14:paraId="00000012"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Skyler </w:t>
      </w:r>
      <w:proofErr w:type="spellStart"/>
      <w:r>
        <w:rPr>
          <w:rFonts w:ascii="Times New Roman" w:eastAsia="Times New Roman" w:hAnsi="Times New Roman" w:cs="Times New Roman"/>
          <w:sz w:val="24"/>
          <w:szCs w:val="24"/>
        </w:rPr>
        <w:t>Sagarese</w:t>
      </w:r>
      <w:proofErr w:type="spellEnd"/>
      <w:r>
        <w:rPr>
          <w:rFonts w:ascii="Times New Roman" w:eastAsia="Times New Roman" w:hAnsi="Times New Roman" w:cs="Times New Roman"/>
          <w:sz w:val="24"/>
          <w:szCs w:val="24"/>
        </w:rPr>
        <w:t xml:space="preserve"> (SEFSC Miami, Sustainable Fisher</w:t>
      </w:r>
      <w:r>
        <w:rPr>
          <w:rFonts w:ascii="Times New Roman" w:eastAsia="Times New Roman" w:hAnsi="Times New Roman" w:cs="Times New Roman"/>
          <w:sz w:val="24"/>
          <w:szCs w:val="24"/>
        </w:rPr>
        <w:t>ies)</w:t>
      </w:r>
    </w:p>
    <w:p w14:paraId="00000013"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Hilmer</w:t>
      </w:r>
      <w:proofErr w:type="spellEnd"/>
      <w:r>
        <w:rPr>
          <w:rFonts w:ascii="Times New Roman" w:eastAsia="Times New Roman" w:hAnsi="Times New Roman" w:cs="Times New Roman"/>
          <w:sz w:val="24"/>
          <w:szCs w:val="24"/>
        </w:rPr>
        <w:t xml:space="preserve"> (NOAA-NCCOS, Program Officer)</w:t>
      </w:r>
    </w:p>
    <w:p w14:paraId="00000014"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Steve Ashby (Northern Gulf Institute, Co-Director)</w:t>
      </w:r>
    </w:p>
    <w:p w14:paraId="00000015"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w:t>
      </w:r>
      <w:proofErr w:type="spellStart"/>
      <w:r>
        <w:rPr>
          <w:rFonts w:ascii="Times New Roman" w:eastAsia="Times New Roman" w:hAnsi="Times New Roman" w:cs="Times New Roman"/>
          <w:sz w:val="24"/>
          <w:szCs w:val="24"/>
        </w:rPr>
        <w:t>Rester</w:t>
      </w:r>
      <w:proofErr w:type="spellEnd"/>
      <w:r>
        <w:rPr>
          <w:rFonts w:ascii="Times New Roman" w:eastAsia="Times New Roman" w:hAnsi="Times New Roman" w:cs="Times New Roman"/>
          <w:sz w:val="24"/>
          <w:szCs w:val="24"/>
        </w:rPr>
        <w:t xml:space="preserve"> (Gulf States Marine Fisheries Commission)</w:t>
      </w:r>
    </w:p>
    <w:p w14:paraId="00000016"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 Marriott (George Mason University, PhD Student)</w:t>
      </w:r>
    </w:p>
    <w:p w14:paraId="00000017"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w:t>
      </w:r>
      <w:proofErr w:type="spellStart"/>
      <w:r>
        <w:rPr>
          <w:rFonts w:ascii="Times New Roman" w:eastAsia="Times New Roman" w:hAnsi="Times New Roman" w:cs="Times New Roman"/>
          <w:sz w:val="24"/>
          <w:szCs w:val="24"/>
        </w:rPr>
        <w:t>Buzsowski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EwE</w:t>
      </w:r>
      <w:proofErr w:type="spellEnd"/>
      <w:r>
        <w:rPr>
          <w:rFonts w:ascii="Times New Roman" w:eastAsia="Times New Roman" w:hAnsi="Times New Roman" w:cs="Times New Roman"/>
          <w:sz w:val="24"/>
          <w:szCs w:val="24"/>
        </w:rPr>
        <w:t xml:space="preserve"> Consortium)</w:t>
      </w:r>
    </w:p>
    <w:p w14:paraId="00000018"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Arnaud Laurent (Dep</w:t>
      </w:r>
      <w:r>
        <w:rPr>
          <w:rFonts w:ascii="Times New Roman" w:eastAsia="Times New Roman" w:hAnsi="Times New Roman" w:cs="Times New Roman"/>
          <w:sz w:val="24"/>
          <w:szCs w:val="24"/>
        </w:rPr>
        <w:t>artment of Oceanography - Dalhousie University)</w:t>
      </w:r>
    </w:p>
    <w:p w14:paraId="00000019"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Robert Twilley (LSU, Director of Louisiana Sea Grant)</w:t>
      </w:r>
    </w:p>
    <w:p w14:paraId="0000001A"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John Walter (SEFSC Miami, Sustainable Fisheries)</w:t>
      </w:r>
    </w:p>
    <w:p w14:paraId="0000001B" w14:textId="77777777" w:rsidR="0065633C" w:rsidRDefault="00DB378E">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Michelle </w:t>
      </w:r>
      <w:proofErr w:type="spellStart"/>
      <w:r>
        <w:rPr>
          <w:rFonts w:ascii="Times New Roman" w:eastAsia="Times New Roman" w:hAnsi="Times New Roman" w:cs="Times New Roman"/>
          <w:sz w:val="24"/>
          <w:szCs w:val="24"/>
        </w:rPr>
        <w:t>Masi</w:t>
      </w:r>
      <w:proofErr w:type="spellEnd"/>
      <w:r>
        <w:rPr>
          <w:rFonts w:ascii="Times New Roman" w:eastAsia="Times New Roman" w:hAnsi="Times New Roman" w:cs="Times New Roman"/>
          <w:sz w:val="24"/>
          <w:szCs w:val="24"/>
        </w:rPr>
        <w:t xml:space="preserve"> (SEFSC Galveston, Assessment Scientist - Shrimp)</w:t>
      </w:r>
    </w:p>
    <w:p w14:paraId="0000001C" w14:textId="77777777" w:rsidR="0065633C" w:rsidRDefault="00DB378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Jiangang</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Luo  (</w:t>
      </w:r>
      <w:proofErr w:type="gramEnd"/>
      <w:r>
        <w:rPr>
          <w:rFonts w:ascii="Times New Roman" w:eastAsia="Times New Roman" w:hAnsi="Times New Roman" w:cs="Times New Roman"/>
          <w:sz w:val="24"/>
          <w:szCs w:val="24"/>
        </w:rPr>
        <w:t>RSMAS Faculty)</w:t>
      </w:r>
    </w:p>
    <w:p w14:paraId="0000001D"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Matt Lauretta (SEFSC Sustainable Fisheries)</w:t>
      </w:r>
    </w:p>
    <w:p w14:paraId="0000001E" w14:textId="77777777" w:rsidR="0065633C" w:rsidRDefault="00DB378E">
      <w:pPr>
        <w:rPr>
          <w:rFonts w:ascii="Times New Roman" w:eastAsia="Times New Roman" w:hAnsi="Times New Roman" w:cs="Times New Roman"/>
          <w:sz w:val="24"/>
          <w:szCs w:val="24"/>
        </w:rPr>
      </w:pPr>
      <w:r>
        <w:br w:type="page"/>
      </w:r>
    </w:p>
    <w:p w14:paraId="0000001F"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Day 1 - Morning</w:t>
      </w:r>
    </w:p>
    <w:p w14:paraId="00000020"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Survey Results - Sara Marriott</w:t>
      </w:r>
    </w:p>
    <w:p w14:paraId="00000022"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We requested the advisory panel’s participation in a survey during spring of 2019 to help us focus the workshop as well as our modeling efforts on the project with the following intent:</w:t>
      </w:r>
    </w:p>
    <w:p w14:paraId="00000024" w14:textId="77777777" w:rsidR="0065633C" w:rsidRDefault="0065633C">
      <w:pPr>
        <w:rPr>
          <w:rFonts w:ascii="Times New Roman" w:eastAsia="Times New Roman" w:hAnsi="Times New Roman" w:cs="Times New Roman"/>
          <w:sz w:val="24"/>
          <w:szCs w:val="24"/>
        </w:rPr>
      </w:pPr>
    </w:p>
    <w:p w14:paraId="00000025"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survey is to gather more information about how to</w:t>
      </w:r>
      <w:r>
        <w:rPr>
          <w:rFonts w:ascii="Times New Roman" w:eastAsia="Times New Roman" w:hAnsi="Times New Roman" w:cs="Times New Roman"/>
          <w:sz w:val="24"/>
          <w:szCs w:val="24"/>
        </w:rPr>
        <w:t xml:space="preserve"> best serve managers and make sure that the outcomes/outputs of the model have the best chance of adoption or use.’</w:t>
      </w:r>
    </w:p>
    <w:p w14:paraId="00000026" w14:textId="77777777" w:rsidR="0065633C" w:rsidRDefault="0065633C">
      <w:pPr>
        <w:rPr>
          <w:rFonts w:ascii="Times New Roman" w:eastAsia="Times New Roman" w:hAnsi="Times New Roman" w:cs="Times New Roman"/>
          <w:sz w:val="24"/>
          <w:szCs w:val="24"/>
        </w:rPr>
      </w:pPr>
    </w:p>
    <w:p w14:paraId="00000027" w14:textId="77777777" w:rsidR="0065633C" w:rsidRDefault="00DB378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Primary responses to the survey questions:</w:t>
      </w:r>
    </w:p>
    <w:p w14:paraId="00000028" w14:textId="77777777" w:rsidR="0065633C" w:rsidRDefault="00DB378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Time scales – monthly/annually selected.</w:t>
      </w:r>
    </w:p>
    <w:p w14:paraId="00000029"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Shrimp assessment models operate monthly</w:t>
      </w:r>
    </w:p>
    <w:p w14:paraId="0000002A" w14:textId="77777777" w:rsidR="0065633C" w:rsidRDefault="00DB378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Spatial scales</w:t>
      </w:r>
      <w:r>
        <w:rPr>
          <w:rFonts w:ascii="Times New Roman" w:eastAsia="Times New Roman" w:hAnsi="Times New Roman" w:cs="Times New Roman"/>
          <w:sz w:val="24"/>
          <w:szCs w:val="24"/>
        </w:rPr>
        <w:t xml:space="preserve"> – Multiple answers provided.  Need to isolate what is wanted.  </w:t>
      </w:r>
    </w:p>
    <w:p w14:paraId="0000002B"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unit was the most selected</w:t>
      </w:r>
    </w:p>
    <w:p w14:paraId="0000002C" w14:textId="77777777" w:rsidR="0065633C" w:rsidRDefault="00DB37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Fisheries managers seem to be interested in unit stock which will differ by species.</w:t>
      </w:r>
    </w:p>
    <w:p w14:paraId="0000002D" w14:textId="77777777" w:rsidR="0065633C" w:rsidRDefault="00DB37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can handle this by output by region</w:t>
      </w:r>
    </w:p>
    <w:p w14:paraId="0000002E" w14:textId="77777777" w:rsidR="0065633C" w:rsidRDefault="00DB37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to get a map la</w:t>
      </w:r>
      <w:r>
        <w:rPr>
          <w:rFonts w:ascii="Times New Roman" w:eastAsia="Times New Roman" w:hAnsi="Times New Roman" w:cs="Times New Roman"/>
          <w:sz w:val="24"/>
          <w:szCs w:val="24"/>
        </w:rPr>
        <w:t xml:space="preserve">yers of management unit boundaries. </w:t>
      </w:r>
    </w:p>
    <w:p w14:paraId="0000002F" w14:textId="77777777" w:rsidR="0065633C" w:rsidRDefault="00DB378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Uncertainty – 10% most selected.  Suggest sensitivity analysis.</w:t>
      </w:r>
    </w:p>
    <w:p w14:paraId="00000030" w14:textId="77777777" w:rsidR="0065633C" w:rsidRDefault="00DB378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Species inclusion – Only taking those that were at 50% or higher relative to respondents.</w:t>
      </w:r>
    </w:p>
    <w:p w14:paraId="00000031"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Mackerel</w:t>
      </w:r>
    </w:p>
    <w:p w14:paraId="00000032"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Sea Trout</w:t>
      </w:r>
    </w:p>
    <w:p w14:paraId="00000033"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Red Snapper</w:t>
      </w:r>
    </w:p>
    <w:p w14:paraId="00000034"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Red Drum</w:t>
      </w:r>
    </w:p>
    <w:p w14:paraId="00000035"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Gulf Menhaden</w:t>
      </w:r>
    </w:p>
    <w:p w14:paraId="00000036"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Blue Crab</w:t>
      </w:r>
    </w:p>
    <w:p w14:paraId="00000037"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rown Shrimp</w:t>
      </w:r>
    </w:p>
    <w:p w14:paraId="00000038"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White Shrimp</w:t>
      </w:r>
    </w:p>
    <w:p w14:paraId="00000039"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Zooplankton</w:t>
      </w:r>
    </w:p>
    <w:p w14:paraId="0000003A"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Phytoplankton</w:t>
      </w:r>
    </w:p>
    <w:p w14:paraId="0000003B"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Atlantic croaker (added during the meeting)</w:t>
      </w:r>
    </w:p>
    <w:p w14:paraId="0000003C"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Sharks (added during meeting)</w:t>
      </w:r>
    </w:p>
    <w:p w14:paraId="0000003D" w14:textId="77777777" w:rsidR="0065633C" w:rsidRDefault="00DB378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Output requests – Either in Biomass per unit area (t/km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or one of two different versions of a difference maps based on model questions.</w:t>
      </w:r>
    </w:p>
    <w:p w14:paraId="0000003E"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Biomass change from the start of the model to the end of the 50 </w:t>
      </w: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run under a given nutrient reduction scenario</w:t>
      </w:r>
    </w:p>
    <w:p w14:paraId="0000003F" w14:textId="77777777" w:rsidR="0065633C" w:rsidRDefault="00DB37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Biomass change from a current status model relative to a </w:t>
      </w:r>
      <w:proofErr w:type="gramStart"/>
      <w:r>
        <w:rPr>
          <w:rFonts w:ascii="Times New Roman" w:eastAsia="Times New Roman" w:hAnsi="Times New Roman" w:cs="Times New Roman"/>
          <w:sz w:val="24"/>
          <w:szCs w:val="24"/>
        </w:rPr>
        <w:t>50 y</w:t>
      </w:r>
      <w:r>
        <w:rPr>
          <w:rFonts w:ascii="Times New Roman" w:eastAsia="Times New Roman" w:hAnsi="Times New Roman" w:cs="Times New Roman"/>
          <w:sz w:val="24"/>
          <w:szCs w:val="24"/>
        </w:rPr>
        <w:t>ear</w:t>
      </w:r>
      <w:proofErr w:type="gramEnd"/>
      <w:r>
        <w:rPr>
          <w:rFonts w:ascii="Times New Roman" w:eastAsia="Times New Roman" w:hAnsi="Times New Roman" w:cs="Times New Roman"/>
          <w:sz w:val="24"/>
          <w:szCs w:val="24"/>
        </w:rPr>
        <w:t xml:space="preserve"> model run under a given nutrient reduction scenario</w:t>
      </w:r>
    </w:p>
    <w:p w14:paraId="00000040" w14:textId="77777777" w:rsidR="0065633C" w:rsidRDefault="00DB378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Data visualization – Biomass, Relative production, Weight per individual (growth can be generated, weight at age).  Spatial plots, Line plots, Box plots </w:t>
      </w:r>
      <w:proofErr w:type="spellStart"/>
      <w:r>
        <w:rPr>
          <w:rFonts w:ascii="Times New Roman" w:eastAsia="Times New Roman" w:hAnsi="Times New Roman" w:cs="Times New Roman"/>
          <w:sz w:val="24"/>
          <w:szCs w:val="24"/>
        </w:rPr>
        <w:t>etc</w:t>
      </w:r>
      <w:proofErr w:type="spellEnd"/>
    </w:p>
    <w:p w14:paraId="00000041" w14:textId="77777777" w:rsidR="0065633C" w:rsidRDefault="0065633C">
      <w:pPr>
        <w:rPr>
          <w:rFonts w:ascii="Times New Roman" w:eastAsia="Times New Roman" w:hAnsi="Times New Roman" w:cs="Times New Roman"/>
          <w:sz w:val="24"/>
          <w:szCs w:val="24"/>
        </w:rPr>
      </w:pPr>
    </w:p>
    <w:p w14:paraId="00000042" w14:textId="77777777" w:rsidR="0065633C" w:rsidRDefault="00DB378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Open questions:</w:t>
      </w:r>
    </w:p>
    <w:p w14:paraId="00000043"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Less easy to synthesize th</w:t>
      </w:r>
      <w:r>
        <w:rPr>
          <w:rFonts w:ascii="Times New Roman" w:eastAsia="Times New Roman" w:hAnsi="Times New Roman" w:cs="Times New Roman"/>
          <w:sz w:val="24"/>
          <w:szCs w:val="24"/>
        </w:rPr>
        <w:t xml:space="preserve">is section of the report due to the open form of the questions.  These might be useful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deciphering between what we’re doing versus what people think we’re doing.  Perhaps this will lend to some clarifications on potential outcomes.</w:t>
      </w:r>
    </w:p>
    <w:p w14:paraId="00000044" w14:textId="77777777" w:rsidR="0065633C" w:rsidRDefault="0065633C">
      <w:pPr>
        <w:rPr>
          <w:rFonts w:ascii="Times New Roman" w:eastAsia="Times New Roman" w:hAnsi="Times New Roman" w:cs="Times New Roman"/>
          <w:sz w:val="24"/>
          <w:szCs w:val="24"/>
        </w:rPr>
      </w:pPr>
    </w:p>
    <w:p w14:paraId="00000045"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w:t>
      </w:r>
      <w:r>
        <w:rPr>
          <w:rFonts w:ascii="Times New Roman" w:eastAsia="Times New Roman" w:hAnsi="Times New Roman" w:cs="Times New Roman"/>
          <w:sz w:val="24"/>
          <w:szCs w:val="24"/>
        </w:rPr>
        <w:t>ty was a common question in this section:</w:t>
      </w:r>
    </w:p>
    <w:p w14:paraId="00000046" w14:textId="77777777" w:rsidR="0065633C" w:rsidRDefault="00DB378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would be good to understand the major assumptions in the model and the major sources of uncertainty. </w:t>
      </w:r>
    </w:p>
    <w:p w14:paraId="00000047" w14:textId="77777777" w:rsidR="0065633C" w:rsidRDefault="00DB378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Also, sources of uncertainty that may not be propagated through the model estimates of uncertainty.</w:t>
      </w:r>
    </w:p>
    <w:p w14:paraId="00000048" w14:textId="77777777" w:rsidR="0065633C" w:rsidRDefault="00DB378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w:t>
      </w:r>
      <w:r>
        <w:rPr>
          <w:rFonts w:ascii="Times New Roman" w:eastAsia="Times New Roman" w:hAnsi="Times New Roman" w:cs="Times New Roman"/>
          <w:sz w:val="24"/>
          <w:szCs w:val="24"/>
        </w:rPr>
        <w:t xml:space="preserve">ens with poor </w:t>
      </w:r>
      <w:proofErr w:type="spellStart"/>
      <w:r>
        <w:rPr>
          <w:rFonts w:ascii="Times New Roman" w:eastAsia="Times New Roman" w:hAnsi="Times New Roman" w:cs="Times New Roman"/>
          <w:sz w:val="24"/>
          <w:szCs w:val="24"/>
        </w:rPr>
        <w:t>spatio</w:t>
      </w:r>
      <w:proofErr w:type="spellEnd"/>
      <w:r>
        <w:rPr>
          <w:rFonts w:ascii="Times New Roman" w:eastAsia="Times New Roman" w:hAnsi="Times New Roman" w:cs="Times New Roman"/>
          <w:sz w:val="24"/>
          <w:szCs w:val="24"/>
        </w:rPr>
        <w:t>-temporal estimation of diet matrices</w:t>
      </w:r>
    </w:p>
    <w:p w14:paraId="00000049" w14:textId="77777777" w:rsidR="0065633C" w:rsidRDefault="00DB378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species responses to hypoxia are </w:t>
      </w:r>
      <w:proofErr w:type="gramStart"/>
      <w:r>
        <w:rPr>
          <w:rFonts w:ascii="Times New Roman" w:eastAsia="Times New Roman" w:hAnsi="Times New Roman" w:cs="Times New Roman"/>
          <w:sz w:val="24"/>
          <w:szCs w:val="24"/>
        </w:rPr>
        <w:t>parameterized.</w:t>
      </w:r>
      <w:proofErr w:type="gramEnd"/>
      <w:r>
        <w:rPr>
          <w:rFonts w:ascii="Times New Roman" w:eastAsia="Times New Roman" w:hAnsi="Times New Roman" w:cs="Times New Roman"/>
          <w:sz w:val="24"/>
          <w:szCs w:val="24"/>
        </w:rPr>
        <w:t xml:space="preserve">  Do we really know the behavioral response?  Do we really know the response curves being used in </w:t>
      </w:r>
      <w:proofErr w:type="spellStart"/>
      <w:r>
        <w:rPr>
          <w:rFonts w:ascii="Times New Roman" w:eastAsia="Times New Roman" w:hAnsi="Times New Roman" w:cs="Times New Roman"/>
          <w:sz w:val="24"/>
          <w:szCs w:val="24"/>
        </w:rPr>
        <w:t>EwE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well.</w:t>
      </w:r>
      <w:proofErr w:type="gramEnd"/>
    </w:p>
    <w:p w14:paraId="0000004A" w14:textId="77777777" w:rsidR="0065633C" w:rsidRDefault="0065633C">
      <w:pPr>
        <w:rPr>
          <w:rFonts w:ascii="Times New Roman" w:eastAsia="Times New Roman" w:hAnsi="Times New Roman" w:cs="Times New Roman"/>
          <w:sz w:val="24"/>
          <w:szCs w:val="24"/>
        </w:rPr>
      </w:pPr>
    </w:p>
    <w:p w14:paraId="0000004B"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Calibration/comparison of model ou</w:t>
      </w:r>
      <w:r>
        <w:rPr>
          <w:rFonts w:ascii="Times New Roman" w:eastAsia="Times New Roman" w:hAnsi="Times New Roman" w:cs="Times New Roman"/>
          <w:sz w:val="24"/>
          <w:szCs w:val="24"/>
        </w:rPr>
        <w:t>tput:</w:t>
      </w:r>
    </w:p>
    <w:p w14:paraId="0000004C" w14:textId="77777777" w:rsidR="0065633C" w:rsidRDefault="00DB378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EWE biomass outputs compare with single species assessments in stock status, absolute biomass and carrying capacity and management implications? </w:t>
      </w:r>
    </w:p>
    <w:p w14:paraId="0000004D" w14:textId="77777777" w:rsidR="0065633C" w:rsidRDefault="00DB378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multispecies inference change our single species advice, either tactically or strategically.</w:t>
      </w:r>
    </w:p>
    <w:p w14:paraId="0000004E" w14:textId="77777777" w:rsidR="0065633C" w:rsidRDefault="0065633C">
      <w:pPr>
        <w:rPr>
          <w:rFonts w:ascii="Times New Roman" w:eastAsia="Times New Roman" w:hAnsi="Times New Roman" w:cs="Times New Roman"/>
          <w:sz w:val="24"/>
          <w:szCs w:val="24"/>
        </w:rPr>
      </w:pPr>
    </w:p>
    <w:p w14:paraId="0000004F" w14:textId="77777777" w:rsidR="0065633C" w:rsidRDefault="00DB378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Summarization</w:t>
      </w:r>
    </w:p>
    <w:p w14:paraId="00000050"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Decision support tool seems to be the direction we need to head.  </w:t>
      </w:r>
    </w:p>
    <w:p w14:paraId="00000051" w14:textId="77777777" w:rsidR="0065633C" w:rsidRDefault="00DB378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facilitate a training and use of the decision support tool once it is further developed (more later in the report).</w:t>
      </w:r>
    </w:p>
    <w:p w14:paraId="00000052" w14:textId="77777777" w:rsidR="0065633C" w:rsidRDefault="00DB378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Most common responses were focused on determining</w:t>
      </w:r>
      <w:r>
        <w:rPr>
          <w:rFonts w:ascii="Times New Roman" w:eastAsia="Times New Roman" w:hAnsi="Times New Roman" w:cs="Times New Roman"/>
          <w:sz w:val="24"/>
          <w:szCs w:val="24"/>
        </w:rPr>
        <w:t xml:space="preserve"> how different nutrient loadings scenarios would affect Gulf productivity to inform strategic fisheries management decisions.</w:t>
      </w:r>
    </w:p>
    <w:p w14:paraId="00000053" w14:textId="77777777" w:rsidR="0065633C" w:rsidRDefault="00DB378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broad-scale management decisions by providing linkages from inshore to offshore provide guidance to fishermen as coastal conditions change (might be best driven by/through members of the advisory panel and this is a </w:t>
      </w:r>
      <w:proofErr w:type="gramStart"/>
      <w:r>
        <w:rPr>
          <w:rFonts w:ascii="Times New Roman" w:eastAsia="Times New Roman" w:hAnsi="Times New Roman" w:cs="Times New Roman"/>
          <w:sz w:val="24"/>
          <w:szCs w:val="24"/>
        </w:rPr>
        <w:t>longer term</w:t>
      </w:r>
      <w:proofErr w:type="gramEnd"/>
      <w:r>
        <w:rPr>
          <w:rFonts w:ascii="Times New Roman" w:eastAsia="Times New Roman" w:hAnsi="Times New Roman" w:cs="Times New Roman"/>
          <w:sz w:val="24"/>
          <w:szCs w:val="24"/>
        </w:rPr>
        <w:t xml:space="preserve"> goal, single message </w:t>
      </w:r>
      <w:r>
        <w:rPr>
          <w:rFonts w:ascii="Times New Roman" w:eastAsia="Times New Roman" w:hAnsi="Times New Roman" w:cs="Times New Roman"/>
          <w:sz w:val="24"/>
          <w:szCs w:val="24"/>
        </w:rPr>
        <w:t>from the three models is necessary).</w:t>
      </w:r>
    </w:p>
    <w:p w14:paraId="00000054" w14:textId="77777777" w:rsidR="0065633C" w:rsidRDefault="00DB378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long-term nutrient reduction create ecosystem winners and losers that would likely need to be addressed by allowing for time-varying carrying capacity estimates in our single species assessments?</w:t>
      </w:r>
    </w:p>
    <w:p w14:paraId="00000055" w14:textId="77777777" w:rsidR="0065633C" w:rsidRDefault="0065633C">
      <w:pPr>
        <w:rPr>
          <w:rFonts w:ascii="Times New Roman" w:eastAsia="Times New Roman" w:hAnsi="Times New Roman" w:cs="Times New Roman"/>
          <w:sz w:val="24"/>
          <w:szCs w:val="24"/>
        </w:rPr>
      </w:pPr>
    </w:p>
    <w:p w14:paraId="00000056"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do we lead </w:t>
      </w:r>
      <w:r>
        <w:rPr>
          <w:rFonts w:ascii="Times New Roman" w:eastAsia="Times New Roman" w:hAnsi="Times New Roman" w:cs="Times New Roman"/>
          <w:sz w:val="24"/>
          <w:szCs w:val="24"/>
        </w:rPr>
        <w:t>this towards the Management Application outcomes from the project (Manuscript)?  Might have to wait until we have more outcomes.  Matt and Sara will work on this.</w:t>
      </w:r>
    </w:p>
    <w:p w14:paraId="00000058"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9"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Hypoxia model – Arnaud Laurent</w:t>
      </w:r>
    </w:p>
    <w:p w14:paraId="0000005A"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B"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Conducting annual retrospective analysis to continue to improve model and predictions</w:t>
      </w:r>
    </w:p>
    <w:p w14:paraId="0000005C"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Survey results asked about validation and uncertainty.</w:t>
      </w:r>
    </w:p>
    <w:p w14:paraId="0000005D"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E"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model is used retrospectively to generate hindcasts but is also used to generate annual hypoxia forecasts (da</w:t>
      </w:r>
      <w:r>
        <w:rPr>
          <w:rFonts w:ascii="Times New Roman" w:eastAsia="Times New Roman" w:hAnsi="Times New Roman" w:cs="Times New Roman"/>
          <w:sz w:val="24"/>
          <w:szCs w:val="24"/>
        </w:rPr>
        <w:t>ily size and location). The model has been validated against several types of observations (</w:t>
      </w:r>
      <w:proofErr w:type="spellStart"/>
      <w:r>
        <w:rPr>
          <w:rFonts w:ascii="Times New Roman" w:eastAsia="Times New Roman" w:hAnsi="Times New Roman" w:cs="Times New Roman"/>
          <w:sz w:val="24"/>
          <w:szCs w:val="24"/>
        </w:rPr>
        <w:t>Hetland</w:t>
      </w:r>
      <w:proofErr w:type="spellEnd"/>
      <w:r>
        <w:rPr>
          <w:rFonts w:ascii="Times New Roman" w:eastAsia="Times New Roman" w:hAnsi="Times New Roman" w:cs="Times New Roman"/>
          <w:sz w:val="24"/>
          <w:szCs w:val="24"/>
        </w:rPr>
        <w:t xml:space="preserve"> and DiMarco 2012, Laurent et al 2012, Yu et al 2015, </w:t>
      </w:r>
      <w:proofErr w:type="spellStart"/>
      <w:r>
        <w:rPr>
          <w:rFonts w:ascii="Times New Roman" w:eastAsia="Times New Roman" w:hAnsi="Times New Roman" w:cs="Times New Roman"/>
          <w:sz w:val="24"/>
          <w:szCs w:val="24"/>
        </w:rPr>
        <w:t>Mattern</w:t>
      </w:r>
      <w:proofErr w:type="spellEnd"/>
      <w:r>
        <w:rPr>
          <w:rFonts w:ascii="Times New Roman" w:eastAsia="Times New Roman" w:hAnsi="Times New Roman" w:cs="Times New Roman"/>
          <w:sz w:val="24"/>
          <w:szCs w:val="24"/>
        </w:rPr>
        <w:t xml:space="preserve"> et al 2013, Marta-Almeida et al 2013)</w:t>
      </w:r>
    </w:p>
    <w:p w14:paraId="0000005F"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0"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Nutrient load, combined with wind and river discharge, </w:t>
      </w:r>
      <w:r>
        <w:rPr>
          <w:rFonts w:ascii="Times New Roman" w:eastAsia="Times New Roman" w:hAnsi="Times New Roman" w:cs="Times New Roman"/>
          <w:sz w:val="24"/>
          <w:szCs w:val="24"/>
        </w:rPr>
        <w:t>driving much of the hypoxia variability.</w:t>
      </w:r>
    </w:p>
    <w:p w14:paraId="00000061"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 scale (10km) average features are predicted well.  Fine scale (km) is far more difficult to produce due to mesoscale variability associated with hydrodynamic instabilities along the river plume fronts. </w:t>
      </w:r>
    </w:p>
    <w:p w14:paraId="00000062"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3"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Mixi</w:t>
      </w:r>
      <w:r>
        <w:rPr>
          <w:rFonts w:ascii="Times New Roman" w:eastAsia="Times New Roman" w:hAnsi="Times New Roman" w:cs="Times New Roman"/>
          <w:sz w:val="24"/>
          <w:szCs w:val="24"/>
        </w:rPr>
        <w:t>ng depth?  Does wind speed affect nearshore more strongly?</w:t>
      </w:r>
    </w:p>
    <w:p w14:paraId="00000064"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you calculate the time it takes to reestablish hypoxia after a storm event? </w:t>
      </w:r>
    </w:p>
    <w:p w14:paraId="00000065"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spatial scale are we looking at hypoxia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volume or area?</w:t>
      </w:r>
    </w:p>
    <w:p w14:paraId="00000066"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7"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Bioenergetic models – Stephen Brandt</w:t>
      </w:r>
    </w:p>
    <w:p w14:paraId="00000068"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9"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Bioenergetics models.  Parameters change for each species.  Energetics models simulated in each of the ROMS cells (3d).  Using the daily output.  Tested 0, 20, and 40% reduction scenarios.</w:t>
      </w:r>
    </w:p>
    <w:p w14:paraId="0000006A"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B"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System is inherently complex in both space and time.</w:t>
      </w:r>
    </w:p>
    <w:p w14:paraId="0000006C"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scale do we need to look at?  Northern Gulf, Louisiana, Atchafalaya?  Very critical depending on which stakeholder you are speaking with.</w:t>
      </w:r>
    </w:p>
    <w:p w14:paraId="0000006E"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Spatial resolution might not matter when you start talking about creating output scaled to stock-unit (i.e. management of snapper).</w:t>
      </w:r>
    </w:p>
    <w:p w14:paraId="00000070"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on understanding the </w:t>
      </w:r>
      <w:proofErr w:type="spellStart"/>
      <w:r>
        <w:rPr>
          <w:rFonts w:ascii="Times New Roman" w:eastAsia="Times New Roman" w:hAnsi="Times New Roman" w:cs="Times New Roman"/>
          <w:sz w:val="24"/>
          <w:szCs w:val="24"/>
        </w:rPr>
        <w:t>spatio</w:t>
      </w:r>
      <w:proofErr w:type="spellEnd"/>
      <w:r>
        <w:rPr>
          <w:rFonts w:ascii="Times New Roman" w:eastAsia="Times New Roman" w:hAnsi="Times New Roman" w:cs="Times New Roman"/>
          <w:sz w:val="24"/>
          <w:szCs w:val="24"/>
        </w:rPr>
        <w:t>-temporal scale.  Turns out to be difficult to sort out.  What scale to model this to e</w:t>
      </w:r>
      <w:r>
        <w:rPr>
          <w:rFonts w:ascii="Times New Roman" w:eastAsia="Times New Roman" w:hAnsi="Times New Roman" w:cs="Times New Roman"/>
          <w:sz w:val="24"/>
          <w:szCs w:val="24"/>
        </w:rPr>
        <w:t>nd up with correctly scaled (meaningful output to managers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Recruitment will be challenging.</w:t>
      </w:r>
    </w:p>
    <w:p w14:paraId="00000072"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73"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about the benthic </w:t>
      </w:r>
      <w:proofErr w:type="gramStart"/>
      <w:r>
        <w:rPr>
          <w:rFonts w:ascii="Times New Roman" w:eastAsia="Times New Roman" w:hAnsi="Times New Roman" w:cs="Times New Roman"/>
          <w:sz w:val="24"/>
          <w:szCs w:val="24"/>
        </w:rPr>
        <w:t>community.</w:t>
      </w:r>
      <w:proofErr w:type="gramEnd"/>
      <w:r>
        <w:rPr>
          <w:rFonts w:ascii="Times New Roman" w:eastAsia="Times New Roman" w:hAnsi="Times New Roman" w:cs="Times New Roman"/>
          <w:sz w:val="24"/>
          <w:szCs w:val="24"/>
        </w:rPr>
        <w:t xml:space="preserve">  Currently simulates only the water column (or fishes that perhaps are using the benthos).</w:t>
      </w:r>
    </w:p>
    <w:p w14:paraId="00000074"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5"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balance the drivers </w:t>
      </w:r>
      <w:proofErr w:type="gramStart"/>
      <w:r>
        <w:rPr>
          <w:rFonts w:ascii="Times New Roman" w:eastAsia="Times New Roman" w:hAnsi="Times New Roman" w:cs="Times New Roman"/>
          <w:sz w:val="24"/>
          <w:szCs w:val="24"/>
        </w:rPr>
        <w:t>of  o</w:t>
      </w:r>
      <w:r>
        <w:rPr>
          <w:rFonts w:ascii="Times New Roman" w:eastAsia="Times New Roman" w:hAnsi="Times New Roman" w:cs="Times New Roman"/>
          <w:sz w:val="24"/>
          <w:szCs w:val="24"/>
        </w:rPr>
        <w:t>xygen</w:t>
      </w:r>
      <w:proofErr w:type="gramEnd"/>
      <w:r>
        <w:rPr>
          <w:rFonts w:ascii="Times New Roman" w:eastAsia="Times New Roman" w:hAnsi="Times New Roman" w:cs="Times New Roman"/>
          <w:sz w:val="24"/>
          <w:szCs w:val="24"/>
        </w:rPr>
        <w:t xml:space="preserve"> or food limitation etc.?</w:t>
      </w:r>
    </w:p>
    <w:p w14:paraId="00000076" w14:textId="77777777" w:rsidR="0065633C" w:rsidRDefault="0065633C">
      <w:pPr>
        <w:rPr>
          <w:rFonts w:ascii="Times New Roman" w:eastAsia="Times New Roman" w:hAnsi="Times New Roman" w:cs="Times New Roman"/>
          <w:sz w:val="24"/>
          <w:szCs w:val="24"/>
        </w:rPr>
      </w:pPr>
    </w:p>
    <w:p w14:paraId="00000077"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Ecospace model – Kim de Mutsert</w:t>
      </w:r>
    </w:p>
    <w:p w14:paraId="00000078" w14:textId="77777777" w:rsidR="0065633C" w:rsidRDefault="0065633C">
      <w:pPr>
        <w:rPr>
          <w:rFonts w:ascii="Times New Roman" w:eastAsia="Times New Roman" w:hAnsi="Times New Roman" w:cs="Times New Roman"/>
          <w:sz w:val="24"/>
          <w:szCs w:val="24"/>
        </w:rPr>
      </w:pPr>
    </w:p>
    <w:p w14:paraId="00000079"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parameterized with SEAMAP trawl data 2000-5 averaged data. </w:t>
      </w:r>
    </w:p>
    <w:p w14:paraId="0000007A"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Moved to stock assessment data.  Estimated biomass from single species assessments.</w:t>
      </w:r>
    </w:p>
    <w:p w14:paraId="0000007B"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Stock assessment data used when available</w:t>
      </w:r>
      <w:r>
        <w:rPr>
          <w:rFonts w:ascii="Times New Roman" w:eastAsia="Times New Roman" w:hAnsi="Times New Roman" w:cs="Times New Roman"/>
          <w:sz w:val="24"/>
          <w:szCs w:val="24"/>
        </w:rPr>
        <w:t>, if not, biomass estimates come from the SEAMAP survey.</w:t>
      </w:r>
    </w:p>
    <w:p w14:paraId="0000007C"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other parameterization is coming from literature, GOMEXSI, </w:t>
      </w:r>
      <w:proofErr w:type="spellStart"/>
      <w:r>
        <w:rPr>
          <w:rFonts w:ascii="Times New Roman" w:eastAsia="Times New Roman" w:hAnsi="Times New Roman" w:cs="Times New Roman"/>
          <w:sz w:val="24"/>
          <w:szCs w:val="24"/>
        </w:rPr>
        <w:t>fishbase</w:t>
      </w:r>
      <w:proofErr w:type="spellEnd"/>
    </w:p>
    <w:p w14:paraId="0000007D" w14:textId="77777777" w:rsidR="0065633C" w:rsidRDefault="0065633C">
      <w:pPr>
        <w:rPr>
          <w:rFonts w:ascii="Times New Roman" w:eastAsia="Times New Roman" w:hAnsi="Times New Roman" w:cs="Times New Roman"/>
          <w:sz w:val="24"/>
          <w:szCs w:val="24"/>
        </w:rPr>
      </w:pPr>
    </w:p>
    <w:p w14:paraId="0000007E"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Exact diet proportion data are rare and a snapshot even when available.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these are estimated based on the available</w:t>
      </w:r>
      <w:r>
        <w:rPr>
          <w:rFonts w:ascii="Times New Roman" w:eastAsia="Times New Roman" w:hAnsi="Times New Roman" w:cs="Times New Roman"/>
          <w:sz w:val="24"/>
          <w:szCs w:val="24"/>
        </w:rPr>
        <w:t xml:space="preserve"> information scaled to 0-1 based on how much of the used resources are available, or known prey selectivity.</w:t>
      </w:r>
    </w:p>
    <w:p w14:paraId="0000007F" w14:textId="77777777" w:rsidR="0065633C" w:rsidRDefault="0065633C">
      <w:pPr>
        <w:rPr>
          <w:rFonts w:ascii="Times New Roman" w:eastAsia="Times New Roman" w:hAnsi="Times New Roman" w:cs="Times New Roman"/>
          <w:sz w:val="24"/>
          <w:szCs w:val="24"/>
        </w:rPr>
      </w:pPr>
    </w:p>
    <w:p w14:paraId="00000080"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parametrization and calibration (2000-16).  </w:t>
      </w:r>
    </w:p>
    <w:p w14:paraId="00000081"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Catches - Biomass - Mortality.  All of this is coming from stock assessments and SEAMAP time-se</w:t>
      </w:r>
      <w:r>
        <w:rPr>
          <w:rFonts w:ascii="Times New Roman" w:eastAsia="Times New Roman" w:hAnsi="Times New Roman" w:cs="Times New Roman"/>
          <w:sz w:val="24"/>
          <w:szCs w:val="24"/>
        </w:rPr>
        <w:t>ries. Landings data from NOAA landings query and MRIP.  The model is calibrated to the landings data, commercial as well as recreational.</w:t>
      </w:r>
    </w:p>
    <w:p w14:paraId="00000082" w14:textId="77777777" w:rsidR="0065633C" w:rsidRDefault="0065633C">
      <w:pPr>
        <w:rPr>
          <w:rFonts w:ascii="Times New Roman" w:eastAsia="Times New Roman" w:hAnsi="Times New Roman" w:cs="Times New Roman"/>
          <w:sz w:val="24"/>
          <w:szCs w:val="24"/>
        </w:rPr>
      </w:pPr>
    </w:p>
    <w:p w14:paraId="00000083"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drivers</w:t>
      </w:r>
    </w:p>
    <w:p w14:paraId="00000084"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be done in various ways but for this model spatial averages coming out of the ROMS model.</w:t>
      </w:r>
    </w:p>
    <w:p w14:paraId="00000085"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curves are modeled differently depending on the variable of interest and </w:t>
      </w:r>
      <w:proofErr w:type="gramStart"/>
      <w:r>
        <w:rPr>
          <w:rFonts w:ascii="Times New Roman" w:eastAsia="Times New Roman" w:hAnsi="Times New Roman" w:cs="Times New Roman"/>
          <w:sz w:val="24"/>
          <w:szCs w:val="24"/>
        </w:rPr>
        <w:t>species specific</w:t>
      </w:r>
      <w:proofErr w:type="gramEnd"/>
      <w:r>
        <w:rPr>
          <w:rFonts w:ascii="Times New Roman" w:eastAsia="Times New Roman" w:hAnsi="Times New Roman" w:cs="Times New Roman"/>
          <w:sz w:val="24"/>
          <w:szCs w:val="24"/>
        </w:rPr>
        <w:t xml:space="preserve"> physiological conditions.  These range from sigmoidal to trapez</w:t>
      </w:r>
      <w:r>
        <w:rPr>
          <w:rFonts w:ascii="Times New Roman" w:eastAsia="Times New Roman" w:hAnsi="Times New Roman" w:cs="Times New Roman"/>
          <w:sz w:val="24"/>
          <w:szCs w:val="24"/>
        </w:rPr>
        <w:t>oidal (thresholds).</w:t>
      </w:r>
    </w:p>
    <w:p w14:paraId="00000086" w14:textId="77777777" w:rsidR="0065633C" w:rsidRDefault="0065633C">
      <w:pPr>
        <w:rPr>
          <w:rFonts w:ascii="Times New Roman" w:eastAsia="Times New Roman" w:hAnsi="Times New Roman" w:cs="Times New Roman"/>
          <w:sz w:val="24"/>
          <w:szCs w:val="24"/>
        </w:rPr>
      </w:pPr>
    </w:p>
    <w:p w14:paraId="00000087"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Temporal scales.  ROMS is daily so the translation to Monthly is required.  Turns out the median is best choice.</w:t>
      </w:r>
    </w:p>
    <w:p w14:paraId="00000088" w14:textId="77777777" w:rsidR="0065633C" w:rsidRDefault="0065633C">
      <w:pPr>
        <w:rPr>
          <w:rFonts w:ascii="Times New Roman" w:eastAsia="Times New Roman" w:hAnsi="Times New Roman" w:cs="Times New Roman"/>
          <w:sz w:val="24"/>
          <w:szCs w:val="24"/>
        </w:rPr>
      </w:pPr>
    </w:p>
    <w:p w14:paraId="00000089"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developments:</w:t>
      </w:r>
    </w:p>
    <w:p w14:paraId="0000008A"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reduction scenarios (based on the recommendations of the Hypoxia Task Force)</w:t>
      </w:r>
    </w:p>
    <w:p w14:paraId="0000008B"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treatment of</w:t>
      </w:r>
      <w:r>
        <w:rPr>
          <w:rFonts w:ascii="Times New Roman" w:eastAsia="Times New Roman" w:hAnsi="Times New Roman" w:cs="Times New Roman"/>
          <w:sz w:val="24"/>
          <w:szCs w:val="24"/>
        </w:rPr>
        <w:t xml:space="preserve"> nutrients in the model.  Treating them as an environmental driver with a functional form (response curves).</w:t>
      </w:r>
    </w:p>
    <w:p w14:paraId="0000008C"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Change in model parameterization (e.g. use of Biomass derived from assessment models) which required re-balancing of the model and re-calibration as well.</w:t>
      </w:r>
    </w:p>
    <w:p w14:paraId="0000008D" w14:textId="77777777" w:rsidR="0065633C" w:rsidRDefault="0065633C">
      <w:pPr>
        <w:rPr>
          <w:rFonts w:ascii="Times New Roman" w:eastAsia="Times New Roman" w:hAnsi="Times New Roman" w:cs="Times New Roman"/>
          <w:sz w:val="24"/>
          <w:szCs w:val="24"/>
        </w:rPr>
      </w:pPr>
    </w:p>
    <w:p w14:paraId="0000008E"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species appear to be affected differentially (winners/losers).  </w:t>
      </w:r>
    </w:p>
    <w:p w14:paraId="0000008F" w14:textId="77777777" w:rsidR="0065633C" w:rsidRDefault="0065633C">
      <w:pPr>
        <w:rPr>
          <w:rFonts w:ascii="Times New Roman" w:eastAsia="Times New Roman" w:hAnsi="Times New Roman" w:cs="Times New Roman"/>
          <w:sz w:val="24"/>
          <w:szCs w:val="24"/>
        </w:rPr>
      </w:pPr>
    </w:p>
    <w:p w14:paraId="00000090"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Focus for the next year</w:t>
      </w:r>
    </w:p>
    <w:p w14:paraId="00000091"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r>
        <w:rPr>
          <w:rFonts w:ascii="Times New Roman" w:eastAsia="Times New Roman" w:hAnsi="Times New Roman" w:cs="Times New Roman"/>
          <w:sz w:val="24"/>
          <w:szCs w:val="24"/>
        </w:rPr>
        <w:t xml:space="preserve"> improvement through further calibration, validation and uncertainty analysis</w:t>
      </w:r>
    </w:p>
    <w:p w14:paraId="00000092"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data available for validation: Spatial density of trawls (Robert Twilley).  Commercial shrimp trawls?  VMS data (electronic logbooks).</w:t>
      </w:r>
    </w:p>
    <w:p w14:paraId="00000093"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the decision suppo</w:t>
      </w:r>
      <w:r>
        <w:rPr>
          <w:rFonts w:ascii="Times New Roman" w:eastAsia="Times New Roman" w:hAnsi="Times New Roman" w:cs="Times New Roman"/>
          <w:sz w:val="24"/>
          <w:szCs w:val="24"/>
        </w:rPr>
        <w:t>rt tool (concept presented at workshop).</w:t>
      </w:r>
    </w:p>
    <w:p w14:paraId="00000094"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production potential as habitat capacity maps (from Stephen)</w:t>
      </w:r>
    </w:p>
    <w:p w14:paraId="00000095"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of models and tools to ‘managers’ (more likely Assessment Scientists and SSC, but also Hypoxia Task Force and Louisiana Sea Grant).</w:t>
      </w:r>
    </w:p>
    <w:p w14:paraId="00000096" w14:textId="77777777" w:rsidR="0065633C" w:rsidRDefault="0065633C">
      <w:pPr>
        <w:rPr>
          <w:rFonts w:ascii="Times New Roman" w:eastAsia="Times New Roman" w:hAnsi="Times New Roman" w:cs="Times New Roman"/>
          <w:sz w:val="24"/>
          <w:szCs w:val="24"/>
        </w:rPr>
      </w:pPr>
    </w:p>
    <w:p w14:paraId="00000097"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w:t>
      </w:r>
      <w:r>
        <w:rPr>
          <w:rFonts w:ascii="Times New Roman" w:eastAsia="Times New Roman" w:hAnsi="Times New Roman" w:cs="Times New Roman"/>
          <w:sz w:val="24"/>
          <w:szCs w:val="24"/>
        </w:rPr>
        <w:t>ges to the model (specifically inclusion of response curves) suggest different outcomes than we had before in terms of negative impacts of nutrient reduction on fish biomass in response to the nutrient reduction scenarios (less negative impact from nutrien</w:t>
      </w:r>
      <w:r>
        <w:rPr>
          <w:rFonts w:ascii="Times New Roman" w:eastAsia="Times New Roman" w:hAnsi="Times New Roman" w:cs="Times New Roman"/>
          <w:sz w:val="24"/>
          <w:szCs w:val="24"/>
        </w:rPr>
        <w:t>t reduction).</w:t>
      </w:r>
    </w:p>
    <w:p w14:paraId="00000098" w14:textId="77777777" w:rsidR="0065633C" w:rsidRDefault="0065633C">
      <w:pPr>
        <w:rPr>
          <w:rFonts w:ascii="Times New Roman" w:eastAsia="Times New Roman" w:hAnsi="Times New Roman" w:cs="Times New Roman"/>
          <w:sz w:val="24"/>
          <w:szCs w:val="24"/>
        </w:rPr>
      </w:pPr>
    </w:p>
    <w:p w14:paraId="00000099"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Single message will be needed when coming back to stakeholders</w:t>
      </w:r>
    </w:p>
    <w:p w14:paraId="0000009A" w14:textId="77777777" w:rsidR="0065633C" w:rsidRDefault="0065633C">
      <w:pPr>
        <w:rPr>
          <w:rFonts w:ascii="Times New Roman" w:eastAsia="Times New Roman" w:hAnsi="Times New Roman" w:cs="Times New Roman"/>
          <w:sz w:val="24"/>
          <w:szCs w:val="24"/>
        </w:rPr>
      </w:pPr>
    </w:p>
    <w:p w14:paraId="0000009B"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comments: </w:t>
      </w:r>
    </w:p>
    <w:p w14:paraId="0000009C"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Thoughts on prioritizing hypoxia growth rate and value of fishes (anchovy vs snapper)</w:t>
      </w:r>
    </w:p>
    <w:p w14:paraId="0000009D"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 to know the stratification and redistribution of fish. </w:t>
      </w:r>
    </w:p>
    <w:p w14:paraId="0000009E"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to </w:t>
      </w:r>
      <w:r>
        <w:rPr>
          <w:rFonts w:ascii="Times New Roman" w:eastAsia="Times New Roman" w:hAnsi="Times New Roman" w:cs="Times New Roman"/>
          <w:sz w:val="24"/>
          <w:szCs w:val="24"/>
        </w:rPr>
        <w:t xml:space="preserve">consider how we deal with uncertainty. </w:t>
      </w:r>
    </w:p>
    <w:p w14:paraId="0000009F" w14:textId="77777777" w:rsidR="0065633C" w:rsidRDefault="0065633C">
      <w:pPr>
        <w:rPr>
          <w:rFonts w:ascii="Times New Roman" w:eastAsia="Times New Roman" w:hAnsi="Times New Roman" w:cs="Times New Roman"/>
          <w:sz w:val="24"/>
          <w:szCs w:val="24"/>
        </w:rPr>
      </w:pPr>
    </w:p>
    <w:p w14:paraId="000000A0"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Data collection metrics – Cynthia </w:t>
      </w:r>
      <w:proofErr w:type="spellStart"/>
      <w:r>
        <w:rPr>
          <w:rFonts w:ascii="Times New Roman" w:eastAsia="Times New Roman" w:hAnsi="Times New Roman" w:cs="Times New Roman"/>
          <w:b/>
          <w:i/>
          <w:sz w:val="24"/>
          <w:szCs w:val="24"/>
        </w:rPr>
        <w:t>Sellinger</w:t>
      </w:r>
      <w:proofErr w:type="spellEnd"/>
    </w:p>
    <w:p w14:paraId="000000A1" w14:textId="77777777" w:rsidR="0065633C" w:rsidRDefault="0065633C">
      <w:pPr>
        <w:rPr>
          <w:rFonts w:ascii="Times New Roman" w:eastAsia="Times New Roman" w:hAnsi="Times New Roman" w:cs="Times New Roman"/>
          <w:sz w:val="24"/>
          <w:szCs w:val="24"/>
        </w:rPr>
      </w:pPr>
    </w:p>
    <w:p w14:paraId="000000A2"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Sources for environmental data:</w:t>
      </w:r>
    </w:p>
    <w:p w14:paraId="000000A3"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NOAA’s world ocean database.  Searchable to pull data from selected </w:t>
      </w:r>
      <w:proofErr w:type="spellStart"/>
      <w:r>
        <w:rPr>
          <w:rFonts w:ascii="Times New Roman" w:eastAsia="Times New Roman" w:hAnsi="Times New Roman" w:cs="Times New Roman"/>
          <w:sz w:val="24"/>
          <w:szCs w:val="24"/>
        </w:rPr>
        <w:t>spatio</w:t>
      </w:r>
      <w:proofErr w:type="spellEnd"/>
      <w:r>
        <w:rPr>
          <w:rFonts w:ascii="Times New Roman" w:eastAsia="Times New Roman" w:hAnsi="Times New Roman" w:cs="Times New Roman"/>
          <w:sz w:val="24"/>
          <w:szCs w:val="24"/>
        </w:rPr>
        <w:t>-temporal scales/ranges.</w:t>
      </w:r>
    </w:p>
    <w:p w14:paraId="000000A4"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SEAMAP data sets.</w:t>
      </w:r>
    </w:p>
    <w:p w14:paraId="000000A5"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BCO-DMO National Scie</w:t>
      </w:r>
      <w:r>
        <w:rPr>
          <w:rFonts w:ascii="Times New Roman" w:eastAsia="Times New Roman" w:hAnsi="Times New Roman" w:cs="Times New Roman"/>
          <w:sz w:val="24"/>
          <w:szCs w:val="24"/>
        </w:rPr>
        <w:t>nce Foundation data set.</w:t>
      </w:r>
    </w:p>
    <w:p w14:paraId="000000A6" w14:textId="77777777" w:rsidR="0065633C" w:rsidRDefault="0065633C">
      <w:pPr>
        <w:rPr>
          <w:rFonts w:ascii="Times New Roman" w:eastAsia="Times New Roman" w:hAnsi="Times New Roman" w:cs="Times New Roman"/>
          <w:sz w:val="24"/>
          <w:szCs w:val="24"/>
        </w:rPr>
      </w:pPr>
    </w:p>
    <w:p w14:paraId="000000A7"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we using this data?  Validation? </w:t>
      </w:r>
    </w:p>
    <w:p w14:paraId="000000A8"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Arnaud using these for boundary conditions.</w:t>
      </w:r>
    </w:p>
    <w:p w14:paraId="000000A9"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Stephen etc.  This expands time horizon in which you can look.</w:t>
      </w:r>
    </w:p>
    <w:p w14:paraId="000000AA" w14:textId="77777777" w:rsidR="0065633C" w:rsidRDefault="0065633C">
      <w:pPr>
        <w:rPr>
          <w:rFonts w:ascii="Times New Roman" w:eastAsia="Times New Roman" w:hAnsi="Times New Roman" w:cs="Times New Roman"/>
          <w:sz w:val="24"/>
          <w:szCs w:val="24"/>
        </w:rPr>
      </w:pPr>
    </w:p>
    <w:p w14:paraId="000000AB"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SEAMAP collections will now have altimeters on the CTD cast, as well as data </w:t>
      </w:r>
      <w:proofErr w:type="spellStart"/>
      <w:r>
        <w:rPr>
          <w:rFonts w:ascii="Times New Roman" w:eastAsia="Times New Roman" w:hAnsi="Times New Roman" w:cs="Times New Roman"/>
          <w:sz w:val="24"/>
          <w:szCs w:val="24"/>
        </w:rPr>
        <w:t>sondes</w:t>
      </w:r>
      <w:proofErr w:type="spellEnd"/>
      <w:r>
        <w:rPr>
          <w:rFonts w:ascii="Times New Roman" w:eastAsia="Times New Roman" w:hAnsi="Times New Roman" w:cs="Times New Roman"/>
          <w:sz w:val="24"/>
          <w:szCs w:val="24"/>
        </w:rPr>
        <w:t xml:space="preserve"> located on trawl doors.  Perhaps could deliver some better spatial resolution on hypoxia relative to observed catch.</w:t>
      </w:r>
    </w:p>
    <w:p w14:paraId="000000AC" w14:textId="77777777" w:rsidR="0065633C" w:rsidRDefault="0065633C">
      <w:pPr>
        <w:rPr>
          <w:rFonts w:ascii="Times New Roman" w:eastAsia="Times New Roman" w:hAnsi="Times New Roman" w:cs="Times New Roman"/>
          <w:sz w:val="24"/>
          <w:szCs w:val="24"/>
        </w:rPr>
      </w:pPr>
    </w:p>
    <w:p w14:paraId="000000AD"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Day 1 - Afternoon</w:t>
      </w:r>
    </w:p>
    <w:p w14:paraId="000000AE"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F"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w:t>
      </w:r>
      <w:proofErr w:type="spellStart"/>
      <w:r>
        <w:rPr>
          <w:rFonts w:ascii="Times New Roman" w:eastAsia="Times New Roman" w:hAnsi="Times New Roman" w:cs="Times New Roman"/>
          <w:sz w:val="24"/>
          <w:szCs w:val="24"/>
        </w:rPr>
        <w:t>EwE</w:t>
      </w:r>
      <w:proofErr w:type="spellEnd"/>
      <w:r>
        <w:rPr>
          <w:rFonts w:ascii="Times New Roman" w:eastAsia="Times New Roman" w:hAnsi="Times New Roman" w:cs="Times New Roman"/>
          <w:sz w:val="24"/>
          <w:szCs w:val="24"/>
        </w:rPr>
        <w:t xml:space="preserve"> - Kim de Mutsert </w:t>
      </w:r>
      <w:r>
        <w:rPr>
          <w:rFonts w:ascii="Times New Roman" w:eastAsia="Times New Roman" w:hAnsi="Times New Roman" w:cs="Times New Roman"/>
          <w:sz w:val="24"/>
          <w:szCs w:val="24"/>
        </w:rPr>
        <w:t xml:space="preserve">and Joe </w:t>
      </w:r>
      <w:proofErr w:type="spellStart"/>
      <w:r>
        <w:rPr>
          <w:rFonts w:ascii="Times New Roman" w:eastAsia="Times New Roman" w:hAnsi="Times New Roman" w:cs="Times New Roman"/>
          <w:sz w:val="24"/>
          <w:szCs w:val="24"/>
        </w:rPr>
        <w:t>Buszowski</w:t>
      </w:r>
      <w:proofErr w:type="spellEnd"/>
    </w:p>
    <w:p w14:paraId="000000B0" w14:textId="77777777" w:rsidR="0065633C" w:rsidRDefault="0065633C">
      <w:pPr>
        <w:rPr>
          <w:rFonts w:ascii="Times New Roman" w:eastAsia="Times New Roman" w:hAnsi="Times New Roman" w:cs="Times New Roman"/>
          <w:sz w:val="24"/>
          <w:szCs w:val="24"/>
        </w:rPr>
      </w:pPr>
    </w:p>
    <w:p w14:paraId="000000B1"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Day 2 - Morning</w:t>
      </w:r>
    </w:p>
    <w:p w14:paraId="000000B2" w14:textId="77777777" w:rsidR="0065633C" w:rsidRDefault="0065633C">
      <w:pPr>
        <w:rPr>
          <w:rFonts w:ascii="Times New Roman" w:eastAsia="Times New Roman" w:hAnsi="Times New Roman" w:cs="Times New Roman"/>
          <w:sz w:val="24"/>
          <w:szCs w:val="24"/>
        </w:rPr>
      </w:pPr>
    </w:p>
    <w:p w14:paraId="000000B3"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Bioenergetics in R - Cassie </w:t>
      </w:r>
      <w:proofErr w:type="spellStart"/>
      <w:r>
        <w:rPr>
          <w:rFonts w:ascii="Times New Roman" w:eastAsia="Times New Roman" w:hAnsi="Times New Roman" w:cs="Times New Roman"/>
          <w:b/>
          <w:i/>
          <w:sz w:val="24"/>
          <w:szCs w:val="24"/>
        </w:rPr>
        <w:t>Glaspie</w:t>
      </w:r>
      <w:proofErr w:type="spellEnd"/>
    </w:p>
    <w:p w14:paraId="000000B4" w14:textId="77777777" w:rsidR="0065633C" w:rsidRDefault="0065633C">
      <w:pPr>
        <w:rPr>
          <w:rFonts w:ascii="Times New Roman" w:eastAsia="Times New Roman" w:hAnsi="Times New Roman" w:cs="Times New Roman"/>
          <w:sz w:val="24"/>
          <w:szCs w:val="24"/>
        </w:rPr>
      </w:pPr>
    </w:p>
    <w:p w14:paraId="000000B5" w14:textId="77777777" w:rsidR="0065633C" w:rsidRDefault="00DB378E">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Wisconsin Bioenergetics models to evaluate energy budgets</w:t>
      </w:r>
    </w:p>
    <w:p w14:paraId="000000B6" w14:textId="77777777" w:rsidR="0065633C" w:rsidRDefault="00DB378E">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Consumption - metabolic costs = growth</w:t>
      </w:r>
    </w:p>
    <w:p w14:paraId="000000B7" w14:textId="77777777" w:rsidR="0065633C" w:rsidRDefault="00DB378E">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These vary by species and temperature</w:t>
      </w:r>
    </w:p>
    <w:p w14:paraId="000000B8" w14:textId="77777777" w:rsidR="0065633C" w:rsidRDefault="00DB378E">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Carnivores and herbivores have different energy budgets and thus life history strategies</w:t>
      </w:r>
    </w:p>
    <w:p w14:paraId="000000B9" w14:textId="77777777" w:rsidR="0065633C" w:rsidRDefault="00DB378E">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Bioenergetics has good examples for some species but perhaps not all of the ones that we’re interested in.  3.0 (56), 4.0 (105).  Can use the examples to cre</w:t>
      </w:r>
      <w:r>
        <w:rPr>
          <w:rFonts w:ascii="Times New Roman" w:eastAsia="Times New Roman" w:hAnsi="Times New Roman" w:cs="Times New Roman"/>
          <w:sz w:val="24"/>
          <w:szCs w:val="24"/>
        </w:rPr>
        <w:t>ate a model for species of interest.</w:t>
      </w:r>
    </w:p>
    <w:p w14:paraId="000000BA" w14:textId="77777777" w:rsidR="0065633C" w:rsidRDefault="00DB378E">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Shiny App</w:t>
      </w:r>
    </w:p>
    <w:p w14:paraId="000000BB" w14:textId="77777777" w:rsidR="0065633C" w:rsidRDefault="0065633C">
      <w:pPr>
        <w:ind w:left="360" w:hanging="360"/>
        <w:rPr>
          <w:rFonts w:ascii="Times New Roman" w:eastAsia="Times New Roman" w:hAnsi="Times New Roman" w:cs="Times New Roman"/>
          <w:sz w:val="24"/>
          <w:szCs w:val="24"/>
        </w:rPr>
      </w:pPr>
    </w:p>
    <w:p w14:paraId="000000BC"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Decision Support Tool – Kristy Lewis</w:t>
      </w:r>
    </w:p>
    <w:p w14:paraId="000000BD" w14:textId="77777777" w:rsidR="0065633C" w:rsidRDefault="0065633C">
      <w:pPr>
        <w:rPr>
          <w:rFonts w:ascii="Times New Roman" w:eastAsia="Times New Roman" w:hAnsi="Times New Roman" w:cs="Times New Roman"/>
          <w:sz w:val="24"/>
          <w:szCs w:val="24"/>
        </w:rPr>
      </w:pPr>
    </w:p>
    <w:p w14:paraId="000000BE"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version of the tool can be found at the following web address:</w:t>
      </w:r>
    </w:p>
    <w:p w14:paraId="000000BF" w14:textId="77777777" w:rsidR="0065633C" w:rsidRDefault="00DB378E">
      <w:p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http://ucfonline.maps.arcgis.com/apps/webappviewer/index.html?id=1f26f19a83294e5d83bc502980fa2178</w:t>
        </w:r>
      </w:hyperlink>
    </w:p>
    <w:p w14:paraId="000000C0" w14:textId="77777777" w:rsidR="0065633C" w:rsidRDefault="0065633C">
      <w:pPr>
        <w:rPr>
          <w:rFonts w:ascii="Times New Roman" w:eastAsia="Times New Roman" w:hAnsi="Times New Roman" w:cs="Times New Roman"/>
          <w:sz w:val="24"/>
          <w:szCs w:val="24"/>
        </w:rPr>
      </w:pPr>
    </w:p>
    <w:p w14:paraId="000000C1"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PANEL INPUT*****</w:t>
      </w:r>
    </w:p>
    <w:p w14:paraId="000000C2"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 need to know is what kind of outputs would be most useful to resource managers.  Currently this </w:t>
      </w:r>
      <w:r>
        <w:rPr>
          <w:rFonts w:ascii="Times New Roman" w:eastAsia="Times New Roman" w:hAnsi="Times New Roman" w:cs="Times New Roman"/>
          <w:sz w:val="24"/>
          <w:szCs w:val="24"/>
        </w:rPr>
        <w:t>is just a quick look at biomass distribution and so this needs to be expanded.</w:t>
      </w:r>
    </w:p>
    <w:p w14:paraId="000000C3" w14:textId="77777777" w:rsidR="0065633C" w:rsidRDefault="0065633C">
      <w:pPr>
        <w:rPr>
          <w:rFonts w:ascii="Times New Roman" w:eastAsia="Times New Roman" w:hAnsi="Times New Roman" w:cs="Times New Roman"/>
          <w:sz w:val="24"/>
          <w:szCs w:val="24"/>
        </w:rPr>
      </w:pPr>
    </w:p>
    <w:p w14:paraId="000000C4"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Tide example - Current assessment had 2017 as the terminal year and in 2018 we had a strong red tide event.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a tool that could incorporate updated information on red t</w:t>
      </w:r>
      <w:r>
        <w:rPr>
          <w:rFonts w:ascii="Times New Roman" w:eastAsia="Times New Roman" w:hAnsi="Times New Roman" w:cs="Times New Roman"/>
          <w:sz w:val="24"/>
          <w:szCs w:val="24"/>
        </w:rPr>
        <w:t>ide (in our case Hypoxia) then perhaps this could give managers a tool to evaluate tradeoffs.  Fisheries data determining stock status + forecasted effects due to some strength of an event.  Need error of some variety perhaps derived off of sensitivity run</w:t>
      </w:r>
      <w:r>
        <w:rPr>
          <w:rFonts w:ascii="Times New Roman" w:eastAsia="Times New Roman" w:hAnsi="Times New Roman" w:cs="Times New Roman"/>
          <w:sz w:val="24"/>
          <w:szCs w:val="24"/>
        </w:rPr>
        <w:t>s.</w:t>
      </w:r>
    </w:p>
    <w:p w14:paraId="000000C5" w14:textId="77777777" w:rsidR="0065633C" w:rsidRDefault="0065633C">
      <w:pPr>
        <w:rPr>
          <w:rFonts w:ascii="Times New Roman" w:eastAsia="Times New Roman" w:hAnsi="Times New Roman" w:cs="Times New Roman"/>
          <w:sz w:val="24"/>
          <w:szCs w:val="24"/>
        </w:rPr>
      </w:pPr>
    </w:p>
    <w:p w14:paraId="000000C6"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 maps- red to green color (doesn’t have to be red and green, but two different colors with white as 0 change)</w:t>
      </w:r>
    </w:p>
    <w:p w14:paraId="000000C7" w14:textId="77777777" w:rsidR="0065633C" w:rsidRDefault="0065633C">
      <w:pPr>
        <w:rPr>
          <w:rFonts w:ascii="Times New Roman" w:eastAsia="Times New Roman" w:hAnsi="Times New Roman" w:cs="Times New Roman"/>
          <w:sz w:val="24"/>
          <w:szCs w:val="24"/>
        </w:rPr>
      </w:pPr>
    </w:p>
    <w:p w14:paraId="000000C8"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 of Sharks and Atlantic croaker for the decision support tool </w:t>
      </w:r>
    </w:p>
    <w:p w14:paraId="000000C9" w14:textId="77777777" w:rsidR="0065633C" w:rsidRDefault="0065633C">
      <w:pPr>
        <w:rPr>
          <w:rFonts w:ascii="Times New Roman" w:eastAsia="Times New Roman" w:hAnsi="Times New Roman" w:cs="Times New Roman"/>
          <w:sz w:val="24"/>
          <w:szCs w:val="24"/>
        </w:rPr>
      </w:pPr>
    </w:p>
    <w:p w14:paraId="000000CA"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suggest lumping forage fish (pinfish, small forage fish, mullet,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into a forage group in the decision support tool. The forage base would be important to many stakeholders.</w:t>
      </w:r>
      <w:r>
        <w:rPr>
          <w:rFonts w:ascii="Times New Roman" w:eastAsia="Times New Roman" w:hAnsi="Times New Roman" w:cs="Times New Roman"/>
          <w:sz w:val="24"/>
          <w:szCs w:val="24"/>
        </w:rPr>
        <w:t xml:space="preserve"> Same for brown and white shrimp. You have the raw data </w:t>
      </w:r>
      <w:proofErr w:type="gramStart"/>
      <w:r>
        <w:rPr>
          <w:rFonts w:ascii="Times New Roman" w:eastAsia="Times New Roman" w:hAnsi="Times New Roman" w:cs="Times New Roman"/>
          <w:sz w:val="24"/>
          <w:szCs w:val="24"/>
        </w:rPr>
        <w:t>separate, but</w:t>
      </w:r>
      <w:proofErr w:type="gramEnd"/>
      <w:r>
        <w:rPr>
          <w:rFonts w:ascii="Times New Roman" w:eastAsia="Times New Roman" w:hAnsi="Times New Roman" w:cs="Times New Roman"/>
          <w:sz w:val="24"/>
          <w:szCs w:val="24"/>
        </w:rPr>
        <w:t xml:space="preserve"> doubting many stakeholders will care about species distinctions (and you could always go back to the data to make the distinction- if needed).</w:t>
      </w:r>
    </w:p>
    <w:p w14:paraId="000000CB" w14:textId="77777777" w:rsidR="0065633C" w:rsidRDefault="0065633C">
      <w:pPr>
        <w:rPr>
          <w:rFonts w:ascii="Times New Roman" w:eastAsia="Times New Roman" w:hAnsi="Times New Roman" w:cs="Times New Roman"/>
          <w:sz w:val="24"/>
          <w:szCs w:val="24"/>
        </w:rPr>
      </w:pPr>
    </w:p>
    <w:p w14:paraId="000000CC" w14:textId="77777777" w:rsidR="0065633C" w:rsidRDefault="00DB378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Layer ROMS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be able to point and click</w:t>
      </w:r>
      <w:r>
        <w:rPr>
          <w:rFonts w:ascii="Times New Roman" w:eastAsia="Times New Roman" w:hAnsi="Times New Roman" w:cs="Times New Roman"/>
          <w:sz w:val="24"/>
          <w:szCs w:val="24"/>
        </w:rPr>
        <w:t xml:space="preserve"> and view data per cell.</w:t>
      </w:r>
    </w:p>
    <w:p w14:paraId="000000CD" w14:textId="77777777" w:rsidR="0065633C" w:rsidRDefault="0065633C">
      <w:pPr>
        <w:rPr>
          <w:rFonts w:ascii="Times New Roman" w:eastAsia="Times New Roman" w:hAnsi="Times New Roman" w:cs="Times New Roman"/>
          <w:sz w:val="24"/>
          <w:szCs w:val="24"/>
        </w:rPr>
      </w:pPr>
    </w:p>
    <w:p w14:paraId="000000CE" w14:textId="77777777" w:rsidR="0065633C" w:rsidRDefault="00DB378E">
      <w:pPr>
        <w:rPr>
          <w:color w:val="707070"/>
          <w:sz w:val="24"/>
          <w:szCs w:val="24"/>
        </w:rPr>
      </w:pPr>
      <w:r>
        <w:rPr>
          <w:rFonts w:ascii="Times New Roman" w:eastAsia="Times New Roman" w:hAnsi="Times New Roman" w:cs="Times New Roman"/>
          <w:sz w:val="24"/>
          <w:szCs w:val="24"/>
        </w:rPr>
        <w:t>Be able to load new data.</w:t>
      </w:r>
      <w:r>
        <w:rPr>
          <w:color w:val="707070"/>
          <w:sz w:val="24"/>
          <w:szCs w:val="24"/>
        </w:rPr>
        <w:t xml:space="preserve"> </w:t>
      </w:r>
    </w:p>
    <w:p w14:paraId="000000CF" w14:textId="77777777" w:rsidR="0065633C" w:rsidRDefault="0065633C">
      <w:pPr>
        <w:rPr>
          <w:rFonts w:ascii="Times New Roman" w:eastAsia="Times New Roman" w:hAnsi="Times New Roman" w:cs="Times New Roman"/>
          <w:sz w:val="24"/>
          <w:szCs w:val="24"/>
        </w:rPr>
      </w:pPr>
    </w:p>
    <w:p w14:paraId="000000D0" w14:textId="77777777" w:rsidR="0065633C" w:rsidRDefault="0065633C">
      <w:pPr>
        <w:rPr>
          <w:rFonts w:ascii="Times New Roman" w:eastAsia="Times New Roman" w:hAnsi="Times New Roman" w:cs="Times New Roman"/>
          <w:sz w:val="24"/>
          <w:szCs w:val="24"/>
        </w:rPr>
      </w:pPr>
    </w:p>
    <w:p w14:paraId="000000D1" w14:textId="77777777" w:rsidR="0065633C" w:rsidRDefault="00DB378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Feedback - Matt Campbell</w:t>
      </w:r>
    </w:p>
    <w:p w14:paraId="000000D2" w14:textId="77777777" w:rsidR="0065633C" w:rsidRDefault="0065633C">
      <w:pPr>
        <w:rPr>
          <w:rFonts w:ascii="Times New Roman" w:eastAsia="Times New Roman" w:hAnsi="Times New Roman" w:cs="Times New Roman"/>
          <w:sz w:val="24"/>
          <w:szCs w:val="24"/>
        </w:rPr>
      </w:pPr>
    </w:p>
    <w:p w14:paraId="000000D3"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2d maps (out of </w:t>
      </w:r>
      <w:proofErr w:type="spellStart"/>
      <w:r>
        <w:rPr>
          <w:rFonts w:ascii="Times New Roman" w:eastAsia="Times New Roman" w:hAnsi="Times New Roman" w:cs="Times New Roman"/>
          <w:sz w:val="24"/>
          <w:szCs w:val="24"/>
        </w:rPr>
        <w:t>ecospace</w:t>
      </w:r>
      <w:proofErr w:type="spellEnd"/>
      <w:r>
        <w:rPr>
          <w:rFonts w:ascii="Times New Roman" w:eastAsia="Times New Roman" w:hAnsi="Times New Roman" w:cs="Times New Roman"/>
          <w:sz w:val="24"/>
          <w:szCs w:val="24"/>
        </w:rPr>
        <w:t>) of a 3d (system) response.  Interpretation is difficult.</w:t>
      </w:r>
    </w:p>
    <w:p w14:paraId="000000D4" w14:textId="77777777" w:rsidR="0065633C" w:rsidRDefault="00DB378E">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curves are effectively being implicitly modeled so the 3d effects are incorporated.</w:t>
      </w:r>
    </w:p>
    <w:p w14:paraId="000000D5" w14:textId="77777777" w:rsidR="0065633C" w:rsidRDefault="00DB378E">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Quality factor is assumed to be uniform over the 3d cell.</w:t>
      </w:r>
    </w:p>
    <w:p w14:paraId="000000D6" w14:textId="77777777" w:rsidR="0065633C" w:rsidRDefault="00DB378E">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Foraging area in a cell is being reduced by the response curve (implicit modeling of 3d effects)</w:t>
      </w:r>
    </w:p>
    <w:p w14:paraId="000000D7" w14:textId="77777777" w:rsidR="0065633C" w:rsidRDefault="00DB378E">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species will have different response curves dependent on field data and different life his</w:t>
      </w:r>
      <w:r>
        <w:rPr>
          <w:rFonts w:ascii="Times New Roman" w:eastAsia="Times New Roman" w:hAnsi="Times New Roman" w:cs="Times New Roman"/>
          <w:sz w:val="24"/>
          <w:szCs w:val="24"/>
        </w:rPr>
        <w:t>tory strategies.</w:t>
      </w:r>
    </w:p>
    <w:p w14:paraId="000000D8" w14:textId="77777777" w:rsidR="0065633C" w:rsidRDefault="00DB378E">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being driven by the area vs volume effect of the hypoxic layer and how individual species might be experiencing the effect.</w:t>
      </w:r>
    </w:p>
    <w:p w14:paraId="000000D9"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Convergence between biomass estimated and your production potential maps.  These models need to be validate</w:t>
      </w:r>
      <w:r>
        <w:rPr>
          <w:rFonts w:ascii="Times New Roman" w:eastAsia="Times New Roman" w:hAnsi="Times New Roman" w:cs="Times New Roman"/>
          <w:sz w:val="24"/>
          <w:szCs w:val="24"/>
        </w:rPr>
        <w:t>d.  Bioenergetics need to concur with the biomass estimation</w:t>
      </w:r>
    </w:p>
    <w:p w14:paraId="000000DA"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Really need to validate how the conversion of 3d phenomena are translated to 2d </w:t>
      </w:r>
      <w:proofErr w:type="spellStart"/>
      <w:r>
        <w:rPr>
          <w:rFonts w:ascii="Times New Roman" w:eastAsia="Times New Roman" w:hAnsi="Times New Roman" w:cs="Times New Roman"/>
          <w:sz w:val="24"/>
          <w:szCs w:val="24"/>
        </w:rPr>
        <w:t>EwE</w:t>
      </w:r>
      <w:proofErr w:type="spellEnd"/>
      <w:r>
        <w:rPr>
          <w:rFonts w:ascii="Times New Roman" w:eastAsia="Times New Roman" w:hAnsi="Times New Roman" w:cs="Times New Roman"/>
          <w:sz w:val="24"/>
          <w:szCs w:val="24"/>
        </w:rPr>
        <w:t xml:space="preserve"> models.</w:t>
      </w:r>
    </w:p>
    <w:p w14:paraId="000000DB"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6% effect across models maybe not very surprising.  The system may just be responding to the same hypoxia reduction in the ROMS model.</w:t>
      </w:r>
    </w:p>
    <w:p w14:paraId="000000DC"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Better way to look at it perhaps is to look at cell-cell level to evaluate if the bioenergetics predicts the density in a</w:t>
      </w:r>
      <w:r>
        <w:rPr>
          <w:rFonts w:ascii="Times New Roman" w:eastAsia="Times New Roman" w:hAnsi="Times New Roman" w:cs="Times New Roman"/>
          <w:sz w:val="24"/>
          <w:szCs w:val="24"/>
        </w:rPr>
        <w:t xml:space="preserve"> given cell.  Perhaps regional and not down to the cell level.</w:t>
      </w:r>
    </w:p>
    <w:p w14:paraId="000000DD"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Perhaps the regions need to be within the hypoxic region, on the border of the feature, and outside of the feature.</w:t>
      </w:r>
    </w:p>
    <w:p w14:paraId="000000DE"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be validated against other data.  Perhaps looking at great red snapper</w:t>
      </w:r>
      <w:r>
        <w:rPr>
          <w:rFonts w:ascii="Times New Roman" w:eastAsia="Times New Roman" w:hAnsi="Times New Roman" w:cs="Times New Roman"/>
          <w:sz w:val="24"/>
          <w:szCs w:val="24"/>
        </w:rPr>
        <w:t xml:space="preserve"> count data. </w:t>
      </w:r>
      <w:proofErr w:type="spellStart"/>
      <w:r>
        <w:rPr>
          <w:rFonts w:ascii="Times New Roman" w:eastAsia="Times New Roman" w:hAnsi="Times New Roman" w:cs="Times New Roman"/>
          <w:sz w:val="24"/>
          <w:szCs w:val="24"/>
        </w:rPr>
        <w:t>Karnouskas</w:t>
      </w:r>
      <w:proofErr w:type="spellEnd"/>
      <w:r>
        <w:rPr>
          <w:rFonts w:ascii="Times New Roman" w:eastAsia="Times New Roman" w:hAnsi="Times New Roman" w:cs="Times New Roman"/>
          <w:sz w:val="24"/>
          <w:szCs w:val="24"/>
        </w:rPr>
        <w:t xml:space="preserve"> et al.</w:t>
      </w:r>
    </w:p>
    <w:p w14:paraId="000000DF"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What’s next for the Hypoxia Task Force.  Task force doesn’t focus on fish.  Perhaps a better approach is focusing on EBFM out of this rather than specifically on Hypoxia task force.</w:t>
      </w:r>
    </w:p>
    <w:p w14:paraId="000000E0"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Find ways to reach out to fisherman groups?</w:t>
      </w:r>
      <w:r>
        <w:rPr>
          <w:rFonts w:ascii="Times New Roman" w:eastAsia="Times New Roman" w:hAnsi="Times New Roman" w:cs="Times New Roman"/>
          <w:sz w:val="24"/>
          <w:szCs w:val="24"/>
        </w:rPr>
        <w:t xml:space="preserve">  Ryan Bradley (Steve Ashby contact).  Perhaps figure out the best way to approach and send a message.  Figure out different ways of targeting different people.  Perhaps through the advisory panel (Robert Twilley). This project uses the advisory panel as o</w:t>
      </w:r>
      <w:r>
        <w:rPr>
          <w:rFonts w:ascii="Times New Roman" w:eastAsia="Times New Roman" w:hAnsi="Times New Roman" w:cs="Times New Roman"/>
          <w:sz w:val="24"/>
          <w:szCs w:val="24"/>
        </w:rPr>
        <w:t>ur liaisons to the stakeholders.</w:t>
      </w:r>
    </w:p>
    <w:p w14:paraId="000000E1"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Ideas of how to include environmental considerations in stock assessment: </w:t>
      </w:r>
    </w:p>
    <w:p w14:paraId="000000E2"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Index of mortality and how do we get some value of error about this for inclusion into an assessment.  Spatial extent (or do you do it volumetrically).</w:t>
      </w:r>
    </w:p>
    <w:p w14:paraId="000000E3" w14:textId="77777777" w:rsidR="0065633C" w:rsidRDefault="00DB378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Recruitment index relative to hypoxia.  Change in recruits of juvenile shrimp based upon level of hypoxi</w:t>
      </w:r>
      <w:r>
        <w:rPr>
          <w:rFonts w:ascii="Times New Roman" w:eastAsia="Times New Roman" w:hAnsi="Times New Roman" w:cs="Times New Roman"/>
          <w:sz w:val="24"/>
          <w:szCs w:val="24"/>
        </w:rPr>
        <w:t>a (areal vs volume).</w:t>
      </w:r>
    </w:p>
    <w:p w14:paraId="000000E4" w14:textId="77777777" w:rsidR="0065633C" w:rsidRDefault="0065633C">
      <w:pPr>
        <w:ind w:left="360" w:hanging="360"/>
        <w:rPr>
          <w:rFonts w:ascii="Times New Roman" w:eastAsia="Times New Roman" w:hAnsi="Times New Roman" w:cs="Times New Roman"/>
          <w:sz w:val="24"/>
          <w:szCs w:val="24"/>
        </w:rPr>
      </w:pPr>
    </w:p>
    <w:p w14:paraId="000000E5" w14:textId="77777777" w:rsidR="0065633C" w:rsidRDefault="0065633C">
      <w:pPr>
        <w:ind w:left="360" w:hanging="360"/>
        <w:rPr>
          <w:rFonts w:ascii="Times New Roman" w:eastAsia="Times New Roman" w:hAnsi="Times New Roman" w:cs="Times New Roman"/>
          <w:sz w:val="24"/>
          <w:szCs w:val="24"/>
        </w:rPr>
      </w:pPr>
    </w:p>
    <w:p w14:paraId="000000E6" w14:textId="77777777" w:rsidR="0065633C" w:rsidRDefault="0065633C">
      <w:pPr>
        <w:ind w:left="360" w:hanging="360"/>
        <w:rPr>
          <w:rFonts w:ascii="Times New Roman" w:eastAsia="Times New Roman" w:hAnsi="Times New Roman" w:cs="Times New Roman"/>
          <w:sz w:val="24"/>
          <w:szCs w:val="24"/>
        </w:rPr>
      </w:pPr>
    </w:p>
    <w:p w14:paraId="000000E7" w14:textId="77777777" w:rsidR="0065633C" w:rsidRDefault="0065633C">
      <w:pPr>
        <w:ind w:left="360" w:hanging="360"/>
        <w:rPr>
          <w:rFonts w:ascii="Times New Roman" w:eastAsia="Times New Roman" w:hAnsi="Times New Roman" w:cs="Times New Roman"/>
          <w:sz w:val="24"/>
          <w:szCs w:val="24"/>
        </w:rPr>
      </w:pPr>
    </w:p>
    <w:p w14:paraId="000000E8" w14:textId="77777777" w:rsidR="0065633C" w:rsidRDefault="0065633C">
      <w:pPr>
        <w:ind w:left="360" w:hanging="360"/>
        <w:rPr>
          <w:rFonts w:ascii="Times New Roman" w:eastAsia="Times New Roman" w:hAnsi="Times New Roman" w:cs="Times New Roman"/>
          <w:sz w:val="24"/>
          <w:szCs w:val="24"/>
        </w:rPr>
      </w:pPr>
    </w:p>
    <w:p w14:paraId="000000E9" w14:textId="77777777" w:rsidR="0065633C" w:rsidRDefault="0065633C"/>
    <w:sectPr w:rsidR="006563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36258"/>
    <w:multiLevelType w:val="multilevel"/>
    <w:tmpl w:val="34C4A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BC0FF1"/>
    <w:multiLevelType w:val="multilevel"/>
    <w:tmpl w:val="9AF08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15508A"/>
    <w:multiLevelType w:val="multilevel"/>
    <w:tmpl w:val="2C70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B404CB"/>
    <w:multiLevelType w:val="multilevel"/>
    <w:tmpl w:val="3A147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3C"/>
    <w:rsid w:val="0065633C"/>
    <w:rsid w:val="00DB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EE75B9E-E0C7-BC4C-A893-A2E671AD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cfonline.maps.arcgis.com/apps/webappviewer/index.html?id=1f26f19a83294e5d83bc502980fa21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De Mutsert</cp:lastModifiedBy>
  <cp:revision>2</cp:revision>
  <dcterms:created xsi:type="dcterms:W3CDTF">2019-07-24T17:50:00Z</dcterms:created>
  <dcterms:modified xsi:type="dcterms:W3CDTF">2019-07-24T17:50:00Z</dcterms:modified>
</cp:coreProperties>
</file>